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40" w:rsidRPr="005F5940" w:rsidRDefault="005F5940" w:rsidP="005F59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940">
        <w:rPr>
          <w:rFonts w:ascii="Times New Roman" w:hAnsi="Times New Roman" w:cs="Times New Roman"/>
          <w:b/>
          <w:bCs/>
          <w:sz w:val="28"/>
          <w:szCs w:val="28"/>
        </w:rPr>
        <w:t>СВЕДЕНИЯ ОБ УСЛОВИЯХ ОРГАНИЗАЦИИ ПИТАНИЯ ПРИ ПЕРЕХОДЕ НА РЕЖИМ ДИСТАНЦИОННОГО ОБУЧЕНИЯ</w:t>
      </w:r>
    </w:p>
    <w:p w:rsidR="005F5940" w:rsidRPr="005F5940" w:rsidRDefault="005F5940" w:rsidP="005F5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</w:t>
      </w:r>
      <w:r w:rsidRPr="005F5940">
        <w:rPr>
          <w:rFonts w:ascii="Times New Roman" w:hAnsi="Times New Roman" w:cs="Times New Roman"/>
          <w:sz w:val="28"/>
          <w:szCs w:val="28"/>
        </w:rPr>
        <w:t xml:space="preserve"> АМС Пригородный район от 03.09.2020 № 593 Об обеспечении бесплатным питанием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F5940">
        <w:rPr>
          <w:rFonts w:ascii="Times New Roman" w:hAnsi="Times New Roman" w:cs="Times New Roman"/>
          <w:sz w:val="28"/>
          <w:szCs w:val="28"/>
        </w:rPr>
        <w:t xml:space="preserve"> случаях перехода на режим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940">
        <w:rPr>
          <w:rFonts w:ascii="Times New Roman" w:hAnsi="Times New Roman" w:cs="Times New Roman"/>
          <w:sz w:val="28"/>
          <w:szCs w:val="28"/>
        </w:rPr>
        <w:t xml:space="preserve"> организация питания обучающихся 1-4 классов будет осуществляться путем выполнения следующих мероприятий:</w:t>
      </w:r>
    </w:p>
    <w:p w:rsidR="005F5940" w:rsidRPr="005F5940" w:rsidRDefault="005F5940" w:rsidP="005F5940">
      <w:pPr>
        <w:rPr>
          <w:rFonts w:ascii="Times New Roman" w:hAnsi="Times New Roman" w:cs="Times New Roman"/>
          <w:sz w:val="28"/>
          <w:szCs w:val="28"/>
        </w:rPr>
      </w:pPr>
      <w:r w:rsidRPr="005F5940">
        <w:rPr>
          <w:rFonts w:ascii="Times New Roman" w:hAnsi="Times New Roman" w:cs="Times New Roman"/>
          <w:sz w:val="28"/>
          <w:szCs w:val="28"/>
        </w:rPr>
        <w:t>1. Организация выдачи обучающимся продуктовых наборов в период действия дистанционного обучения.</w:t>
      </w:r>
      <w:r w:rsidRPr="005F5940">
        <w:rPr>
          <w:rFonts w:ascii="Times New Roman" w:hAnsi="Times New Roman" w:cs="Times New Roman"/>
          <w:sz w:val="28"/>
          <w:szCs w:val="28"/>
        </w:rPr>
        <w:br/>
        <w:t>2. Утверждение порядка обеспечения питания обучающихся, получающих образование с использованием дистанционных технологий в виде набора пищевых продуктов сухого пайка.</w:t>
      </w:r>
      <w:r w:rsidRPr="005F5940">
        <w:rPr>
          <w:rFonts w:ascii="Times New Roman" w:hAnsi="Times New Roman" w:cs="Times New Roman"/>
          <w:sz w:val="28"/>
          <w:szCs w:val="28"/>
        </w:rPr>
        <w:br/>
        <w:t>3. Утверждение графика выдачи сухих пайков с учетом всех ограничительных мероприятий.</w:t>
      </w:r>
      <w:r w:rsidRPr="005F5940">
        <w:rPr>
          <w:rFonts w:ascii="Times New Roman" w:hAnsi="Times New Roman" w:cs="Times New Roman"/>
          <w:sz w:val="28"/>
          <w:szCs w:val="28"/>
        </w:rPr>
        <w:br/>
        <w:t>4. Утверждение формы табеля учета выдачи сухого пайка. </w:t>
      </w:r>
      <w:r w:rsidRPr="005F5940">
        <w:rPr>
          <w:rFonts w:ascii="Times New Roman" w:hAnsi="Times New Roman" w:cs="Times New Roman"/>
          <w:sz w:val="28"/>
          <w:szCs w:val="28"/>
        </w:rPr>
        <w:br/>
        <w:t>5. Назначение ответственных лиц:</w:t>
      </w:r>
    </w:p>
    <w:p w:rsidR="005F5940" w:rsidRPr="005F5940" w:rsidRDefault="005F5940" w:rsidP="005F5940">
      <w:pPr>
        <w:rPr>
          <w:rFonts w:ascii="Times New Roman" w:hAnsi="Times New Roman" w:cs="Times New Roman"/>
          <w:sz w:val="28"/>
          <w:szCs w:val="28"/>
        </w:rPr>
      </w:pPr>
      <w:r w:rsidRPr="005F5940">
        <w:rPr>
          <w:rFonts w:ascii="Times New Roman" w:hAnsi="Times New Roman" w:cs="Times New Roman"/>
          <w:sz w:val="28"/>
          <w:szCs w:val="28"/>
        </w:rPr>
        <w:t>за выдачу продуктовых наборов;</w:t>
      </w:r>
      <w:r w:rsidRPr="005F5940">
        <w:rPr>
          <w:rFonts w:ascii="Times New Roman" w:hAnsi="Times New Roman" w:cs="Times New Roman"/>
          <w:sz w:val="28"/>
          <w:szCs w:val="28"/>
        </w:rPr>
        <w:br/>
        <w:t>за контроль качества продуктов, входящих в состав наборов;</w:t>
      </w:r>
      <w:r w:rsidRPr="005F5940">
        <w:rPr>
          <w:rFonts w:ascii="Times New Roman" w:hAnsi="Times New Roman" w:cs="Times New Roman"/>
          <w:sz w:val="28"/>
          <w:szCs w:val="28"/>
        </w:rPr>
        <w:br/>
        <w:t>за соблюдение условий и сроков хранения продуктов;</w:t>
      </w:r>
      <w:r w:rsidRPr="005F5940">
        <w:rPr>
          <w:rFonts w:ascii="Times New Roman" w:hAnsi="Times New Roman" w:cs="Times New Roman"/>
          <w:sz w:val="28"/>
          <w:szCs w:val="28"/>
        </w:rPr>
        <w:br/>
        <w:t>за наличие к ним сопроводительных документов;</w:t>
      </w:r>
      <w:r w:rsidRPr="005F5940">
        <w:rPr>
          <w:rFonts w:ascii="Times New Roman" w:hAnsi="Times New Roman" w:cs="Times New Roman"/>
          <w:sz w:val="28"/>
          <w:szCs w:val="28"/>
        </w:rPr>
        <w:br/>
        <w:t>за обеспечение и выдачу сухого пайка;</w:t>
      </w:r>
      <w:r w:rsidRPr="005F5940">
        <w:rPr>
          <w:rFonts w:ascii="Times New Roman" w:hAnsi="Times New Roman" w:cs="Times New Roman"/>
          <w:sz w:val="28"/>
          <w:szCs w:val="28"/>
        </w:rPr>
        <w:br/>
        <w:t>за информирование о режиме и месте выдачи сухих пайков  </w:t>
      </w:r>
      <w:r w:rsidRPr="005F5940">
        <w:rPr>
          <w:rFonts w:ascii="Times New Roman" w:hAnsi="Times New Roman" w:cs="Times New Roman"/>
          <w:sz w:val="28"/>
          <w:szCs w:val="28"/>
        </w:rPr>
        <w:br/>
        <w:t>6. Организовать выдачу продуктовых наборов для обучающихся льготных категорий (многодетные, малообеспеченные, для детей с ОВЗ).</w:t>
      </w:r>
      <w:r w:rsidRPr="005F5940">
        <w:rPr>
          <w:rFonts w:ascii="Times New Roman" w:hAnsi="Times New Roman" w:cs="Times New Roman"/>
          <w:sz w:val="28"/>
          <w:szCs w:val="28"/>
        </w:rPr>
        <w:br/>
        <w:t>7. Размещение на официальном сайте информации об условиях организации питания при переводе школы на режим дистанционного обучения.  </w:t>
      </w:r>
    </w:p>
    <w:p w:rsidR="004C0937" w:rsidRDefault="004C0937"/>
    <w:sectPr w:rsidR="004C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40"/>
    <w:rsid w:val="00241F64"/>
    <w:rsid w:val="004C0937"/>
    <w:rsid w:val="005F5940"/>
    <w:rsid w:val="00BE2A80"/>
    <w:rsid w:val="00C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E86D"/>
  <w15:chartTrackingRefBased/>
  <w15:docId w15:val="{AED83595-2B48-47B7-BF78-75649073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2021-04-14T13:53:00Z</dcterms:created>
  <dcterms:modified xsi:type="dcterms:W3CDTF">2021-04-14T13:59:00Z</dcterms:modified>
</cp:coreProperties>
</file>